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Современные дети, даже такие маленькие, как дошкольники, рано сталкиваются с экономической жизнью как семьи, так и всего окружающего их общества.   Они смотрят  многочисленную  рекламу,  ходят с родителями в магазин, овладевая, таким образом, первичными экономическими знаниями  на начальном уровне. Финансовая грамотность, финансовое воспитание детей дошкольного возраста – это необходимое новое направление, так финансовая сфера неотделима от ребенка с самых ранних лет его жизни. 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Как всё-таки правильно познакомить ребенка с финансовой составляющей  нашей жизни?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 С детьми дошкольного возраста, при объяснениях недостаточно только прочитать или рассказать – необходимо показать сами предметы, либо их изображение.  Дошкольники могут различить денежный номинал и подлинность купюры. Можно поручать малышу рассчитываться в магазине в вашем присутствии. 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Вопросы, на какие стоит обратить внимание ребенка: 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- что такое деньги, какие они бывают, откуда берутся;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- что такое «необходимые покупки», и «желаемые покупки»;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- что такое карманные деньги;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- как планировать свои расходы;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- техника безопасности использования банковских карт.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Лучше всего обучать дошкольников с помощью игр, рассказов, сказок, мультфильмов.  Поиграйте с детьми в «магазин», «рынок». Включите </w:t>
      </w: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мультфильмы с образовательным содержанием. Например, некоторые серии «Смешариков» посвящены кредитам, накоплениям, договорам.  В «Фиксиках»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работе,  о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Важно привить правильное понимание «то, что необходимо»  и «желаемого».  Делая покупки вместе с детьми объясняйте детям, что хлеб – это необходимость, без него невозможно сохранить   здоровье, а </w:t>
      </w: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сладости – это желание. Например, домашний телефон и мобильные телефоны всех членов семьи — это необходимая трата. А вот скачивать платные игры -  желаемая трата.   Взрослым  нужно постараться   дать осознание  того, что необходимые покупки – это то, без чего нам сложно сосуществовать, без чего никак нельзя обойтись,  а желаемые покупки – это те вещи, которые нам хочется приобрести, но и без них можно обойтись.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>Можно развить следующую  ситуацию с финансами – дать карманные деньги детям на личные нужды. Но помнить, эти средства будут принадлежать только ребенку, их он сможет тратить на свое усмотрение. Конечно, стоит провести беседу о том, что можно и что нельзя приобретать. Фраза «купи, что хочешь» может привести к неожиданным и неприятным результатам. Карманные деньги научат ребенка самостоятельно планировать свои покупки и траты.</w:t>
      </w:r>
    </w:p>
    <w:p w:rsidR="00D66EF9" w:rsidRPr="00D66EF9" w:rsidRDefault="00D66EF9" w:rsidP="00D66EF9">
      <w:pPr>
        <w:spacing w:after="0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Важно объяснить ребенку, что неправильное обращение с деньгами может привести к  тяжелым   </w:t>
      </w:r>
      <w:r w:rsidRPr="00D66E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последствиям для всей семьи.   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C9797C" w:rsidRPr="0084265B" w:rsidRDefault="00C9797C" w:rsidP="00D66EF9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За подробной консультацией ждём Вас по адресам:</w:t>
      </w:r>
    </w:p>
    <w:tbl>
      <w:tblPr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C9797C" w:rsidRPr="006E7A5B" w:rsidTr="00D66EF9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.ru. </w:t>
            </w:r>
          </w:p>
        </w:tc>
      </w:tr>
      <w:tr w:rsidR="00C9797C" w:rsidRPr="006E7A5B" w:rsidTr="00D66E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C9797C" w:rsidRPr="006E7A5B" w:rsidTr="00D66EF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C9797C" w:rsidRPr="006E7A5B" w:rsidTr="00D66EF9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C9797C" w:rsidRPr="006E7A5B" w:rsidTr="00D66EF9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5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C9797C" w:rsidRPr="006E7A5B" w:rsidTr="00D66E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C9797C" w:rsidRPr="006E7A5B" w:rsidTr="00D66EF9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C9797C" w:rsidRPr="006E7A5B" w:rsidTr="00D66EF9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Default="00C9797C" w:rsidP="00D66E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C9797C" w:rsidRPr="006E7A5B" w:rsidRDefault="00C9797C" w:rsidP="00D66E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9797C" w:rsidRPr="006E7A5B" w:rsidTr="00D66EF9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="001A03CA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C9797C" w:rsidRPr="006E7A5B" w:rsidTr="00D66EF9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C55D8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C9797C" w:rsidRPr="006E7A5B" w:rsidTr="00D66EF9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C9797C" w:rsidRPr="006E7A5B" w:rsidTr="00D66EF9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C9797C" w:rsidRPr="006E7A5B" w:rsidTr="00D66EF9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D66E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C9797C" w:rsidRPr="006E7A5B" w:rsidTr="00D66EF9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8E37C8" w:rsidRPr="008E37C8" w:rsidRDefault="008E37C8" w:rsidP="008E37C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7C8">
        <w:rPr>
          <w:rFonts w:ascii="Comic Sans MS" w:hAnsi="Comic Sans MS"/>
          <w:b/>
          <w:sz w:val="36"/>
          <w:szCs w:val="36"/>
        </w:rPr>
        <w:lastRenderedPageBreak/>
        <w:t xml:space="preserve">Консультационный центр </w:t>
      </w:r>
      <w:r>
        <w:rPr>
          <w:rFonts w:ascii="Comic Sans MS" w:hAnsi="Comic Sans MS"/>
          <w:b/>
          <w:sz w:val="36"/>
          <w:szCs w:val="36"/>
        </w:rPr>
        <w:t xml:space="preserve">и </w:t>
      </w:r>
      <w:r w:rsidRPr="008E37C8">
        <w:rPr>
          <w:rFonts w:ascii="Comic Sans MS" w:hAnsi="Comic Sans MS"/>
          <w:b/>
          <w:sz w:val="36"/>
          <w:szCs w:val="36"/>
        </w:rPr>
        <w:t>пункты по защите прав потребителей</w:t>
      </w:r>
    </w:p>
    <w:p w:rsidR="002628B8" w:rsidRPr="002628B8" w:rsidRDefault="00C9797C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 w:rsidRPr="00C9797C"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business.com.tm/images/uploads/posts/a8eae61b5ac03c466de6a6cdefd2bc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C7364" id="Прямоугольник 2" o:spid="_x0000_s1026" alt="https://business.com.tm/images/uploads/posts/a8eae61b5ac03c466de6a6cdefd2bc9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C97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500A">
        <w:rPr>
          <w:rFonts w:ascii="Comic Sans MS" w:eastAsia="Times New Roman" w:hAnsi="Comic Sans MS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1B817888" wp14:editId="50F9C981">
            <wp:extent cx="30003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9D1745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 xml:space="preserve"> «</w:t>
      </w:r>
      <w:r w:rsidR="00D66EF9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>Финансовая грамотность для дошкольников</w:t>
      </w:r>
      <w:r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>»</w:t>
      </w:r>
    </w:p>
    <w:p w:rsidR="008E37C8" w:rsidRDefault="008E37C8" w:rsidP="008E37C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8E37C8" w:rsidRDefault="008E37C8" w:rsidP="008E37C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8E37C8" w:rsidRDefault="008E37C8" w:rsidP="008E37C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E37C8">
        <w:rPr>
          <w:rFonts w:ascii="Comic Sans MS" w:hAnsi="Comic Sans MS"/>
          <w:b/>
          <w:sz w:val="24"/>
          <w:szCs w:val="24"/>
        </w:rPr>
        <w:t>ФБУЗ «Центр гигиены и эпидемиологии</w:t>
      </w:r>
    </w:p>
    <w:p w:rsidR="008E37C8" w:rsidRPr="008E37C8" w:rsidRDefault="008E37C8" w:rsidP="008E37C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E37C8">
        <w:rPr>
          <w:rFonts w:ascii="Comic Sans MS" w:hAnsi="Comic Sans MS"/>
          <w:b/>
          <w:sz w:val="24"/>
          <w:szCs w:val="24"/>
        </w:rPr>
        <w:t xml:space="preserve"> в Иркутской области» </w:t>
      </w: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D1745" w:rsidSect="00F20478">
      <w:pgSz w:w="16838" w:h="11906" w:orient="landscape"/>
      <w:pgMar w:top="426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FC"/>
    <w:rsid w:val="001A03CA"/>
    <w:rsid w:val="002628B8"/>
    <w:rsid w:val="008E18BD"/>
    <w:rsid w:val="008E37C8"/>
    <w:rsid w:val="0095427D"/>
    <w:rsid w:val="009D1745"/>
    <w:rsid w:val="009F500A"/>
    <w:rsid w:val="00A32018"/>
    <w:rsid w:val="00BC45FC"/>
    <w:rsid w:val="00C55D88"/>
    <w:rsid w:val="00C9797C"/>
    <w:rsid w:val="00D66EF9"/>
    <w:rsid w:val="00E04BB6"/>
    <w:rsid w:val="00E9221D"/>
    <w:rsid w:val="00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B1BE"/>
  <w15:docId w15:val="{EC0561AF-F291-4492-9180-208D97E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2021-02-26T05:54:00Z</dcterms:created>
  <dcterms:modified xsi:type="dcterms:W3CDTF">2021-04-09T01:35:00Z</dcterms:modified>
</cp:coreProperties>
</file>